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3AD" w:rsidRDefault="00726E64" w:rsidP="00C463F3">
      <w:pPr>
        <w:spacing w:line="480" w:lineRule="auto"/>
        <w:rPr>
          <w:rFonts w:ascii="Times New Roman" w:hAnsi="Times New Roman" w:cs="Times New Roman"/>
          <w:sz w:val="24"/>
          <w:szCs w:val="24"/>
          <w:lang w:val="en-GB"/>
        </w:rPr>
      </w:pPr>
      <w:r w:rsidRPr="00C463F3">
        <w:rPr>
          <w:rFonts w:ascii="Times New Roman" w:hAnsi="Times New Roman" w:cs="Times New Roman"/>
          <w:sz w:val="24"/>
          <w:szCs w:val="24"/>
          <w:lang w:val="en-GB"/>
        </w:rPr>
        <w:t>Principle of toxicology deals with the study of adverse effect of to</w:t>
      </w:r>
      <w:r w:rsidR="00D07F36" w:rsidRPr="00C463F3">
        <w:rPr>
          <w:rFonts w:ascii="Times New Roman" w:hAnsi="Times New Roman" w:cs="Times New Roman"/>
          <w:sz w:val="24"/>
          <w:szCs w:val="24"/>
          <w:lang w:val="en-GB"/>
        </w:rPr>
        <w:t>xic substances to living organisms</w:t>
      </w:r>
      <w:r w:rsidRPr="00C463F3">
        <w:rPr>
          <w:rFonts w:ascii="Times New Roman" w:hAnsi="Times New Roman" w:cs="Times New Roman"/>
          <w:sz w:val="24"/>
          <w:szCs w:val="24"/>
          <w:lang w:val="en-GB"/>
        </w:rPr>
        <w:t>. Toxicologists use this</w:t>
      </w:r>
      <w:r w:rsidR="00D07F36" w:rsidRPr="00C463F3">
        <w:rPr>
          <w:rFonts w:ascii="Times New Roman" w:hAnsi="Times New Roman" w:cs="Times New Roman"/>
          <w:sz w:val="24"/>
          <w:szCs w:val="24"/>
          <w:lang w:val="en-GB"/>
        </w:rPr>
        <w:t xml:space="preserve"> information</w:t>
      </w:r>
      <w:r w:rsidRPr="00C463F3">
        <w:rPr>
          <w:rFonts w:ascii="Times New Roman" w:hAnsi="Times New Roman" w:cs="Times New Roman"/>
          <w:sz w:val="24"/>
          <w:szCs w:val="24"/>
          <w:lang w:val="en-GB"/>
        </w:rPr>
        <w:t xml:space="preserve"> to evaluate whether a certain kind of drug should be administered to a patient. </w:t>
      </w:r>
      <w:r w:rsidR="00D07F36" w:rsidRPr="00C463F3">
        <w:rPr>
          <w:rFonts w:ascii="Times New Roman" w:hAnsi="Times New Roman" w:cs="Times New Roman"/>
          <w:sz w:val="24"/>
          <w:szCs w:val="24"/>
          <w:lang w:val="en-GB"/>
        </w:rPr>
        <w:t xml:space="preserve"> Principals of toxicology include; chemical safety and risk assessment, introduction to toxicology, Acute poisoning, treatment of acute poisoning</w:t>
      </w:r>
      <w:r w:rsidR="00183451" w:rsidRPr="00C463F3">
        <w:rPr>
          <w:rFonts w:ascii="Times New Roman" w:hAnsi="Times New Roman" w:cs="Times New Roman"/>
          <w:sz w:val="24"/>
          <w:szCs w:val="24"/>
          <w:lang w:val="en-GB"/>
        </w:rPr>
        <w:t xml:space="preserve"> and chronic</w:t>
      </w:r>
      <w:r w:rsidR="00D07F36" w:rsidRPr="00C463F3">
        <w:rPr>
          <w:rFonts w:ascii="Times New Roman" w:hAnsi="Times New Roman" w:cs="Times New Roman"/>
          <w:sz w:val="24"/>
          <w:szCs w:val="24"/>
          <w:lang w:val="en-GB"/>
        </w:rPr>
        <w:t xml:space="preserve"> poisoning</w:t>
      </w:r>
      <w:r w:rsidR="00C463F3">
        <w:rPr>
          <w:rFonts w:ascii="Times New Roman" w:hAnsi="Times New Roman" w:cs="Times New Roman"/>
          <w:sz w:val="24"/>
          <w:szCs w:val="24"/>
          <w:lang w:val="en-GB"/>
        </w:rPr>
        <w:t xml:space="preserve"> Barile</w:t>
      </w:r>
      <w:bookmarkStart w:id="0" w:name="_GoBack"/>
      <w:bookmarkEnd w:id="0"/>
      <w:r w:rsidR="00C463F3">
        <w:rPr>
          <w:rFonts w:ascii="Times New Roman" w:hAnsi="Times New Roman" w:cs="Times New Roman"/>
          <w:sz w:val="24"/>
          <w:szCs w:val="24"/>
          <w:lang w:val="en-GB"/>
        </w:rPr>
        <w:t xml:space="preserve"> (2010)</w:t>
      </w:r>
      <w:r w:rsidR="00D07F36" w:rsidRPr="00C463F3">
        <w:rPr>
          <w:rFonts w:ascii="Times New Roman" w:hAnsi="Times New Roman" w:cs="Times New Roman"/>
          <w:sz w:val="24"/>
          <w:szCs w:val="24"/>
          <w:lang w:val="en-GB"/>
        </w:rPr>
        <w:t>.</w:t>
      </w:r>
      <w:r w:rsidR="00D07F36" w:rsidRPr="00C463F3">
        <w:rPr>
          <w:rFonts w:ascii="Times New Roman" w:hAnsi="Times New Roman" w:cs="Times New Roman"/>
          <w:sz w:val="24"/>
          <w:szCs w:val="24"/>
          <w:lang w:val="en-GB"/>
        </w:rPr>
        <w:t xml:space="preserve"> I</w:t>
      </w:r>
      <w:r w:rsidR="00120EC0" w:rsidRPr="00C463F3">
        <w:rPr>
          <w:rFonts w:ascii="Times New Roman" w:hAnsi="Times New Roman" w:cs="Times New Roman"/>
          <w:sz w:val="24"/>
          <w:szCs w:val="24"/>
          <w:lang w:val="en-GB"/>
        </w:rPr>
        <w:t>n risk assessment, the toxicologists should always note the impact of a certain chemical to the environment when used in different quantities as Paracelsus puts it, “all substances are poisonous, but the correct dose makes the difference from the poison”. Some drugs could be harmful when administered with an excess of a microgram while others could be less harmful even in large amounts. Chemical safety ensures that there is safety with people handling chemicals and safety to the environment. This is achieved by labelling their packages.</w:t>
      </w:r>
      <w:r w:rsidR="00172D15" w:rsidRPr="00C463F3">
        <w:rPr>
          <w:rFonts w:ascii="Times New Roman" w:hAnsi="Times New Roman" w:cs="Times New Roman"/>
          <w:sz w:val="24"/>
          <w:szCs w:val="24"/>
          <w:lang w:val="en-GB"/>
        </w:rPr>
        <w:t xml:space="preserve"> The introduction to toxicology is important because it enables the toxicologists the target organ that is affected by a certain chemical. Some toxins are known to affect only a target organ they are called systematic toxins while there are other toxins like venom which affects the body as whole. It also helps the toxicologist </w:t>
      </w:r>
      <w:r w:rsidR="00183451" w:rsidRPr="00C463F3">
        <w:rPr>
          <w:rFonts w:ascii="Times New Roman" w:hAnsi="Times New Roman" w:cs="Times New Roman"/>
          <w:sz w:val="24"/>
          <w:szCs w:val="24"/>
          <w:lang w:val="en-GB"/>
        </w:rPr>
        <w:t>to know</w:t>
      </w:r>
      <w:r w:rsidR="00172D15" w:rsidRPr="00C463F3">
        <w:rPr>
          <w:rFonts w:ascii="Times New Roman" w:hAnsi="Times New Roman" w:cs="Times New Roman"/>
          <w:sz w:val="24"/>
          <w:szCs w:val="24"/>
          <w:lang w:val="en-GB"/>
        </w:rPr>
        <w:t xml:space="preserve"> the signs </w:t>
      </w:r>
      <w:r w:rsidR="00183451" w:rsidRPr="00C463F3">
        <w:rPr>
          <w:rFonts w:ascii="Times New Roman" w:hAnsi="Times New Roman" w:cs="Times New Roman"/>
          <w:sz w:val="24"/>
          <w:szCs w:val="24"/>
          <w:lang w:val="en-GB"/>
        </w:rPr>
        <w:t xml:space="preserve">of certain toxic through observation of body fluids like saliva, sweat and urine. Acute poisoning is a kind of poisoning that happens when one is exposed to toxins for a very short period of time or just a single exposure whereas chronic poisoning happens when one is affected by the toxins for a very long period of time. Examples of signs of chronic poisoning is the frequent exposure to heavy metals like lead. The treatment of acute poisoning is done in 5 stages which include; elementary aid where the toxicology checks the conditions of the body, </w:t>
      </w:r>
      <w:r w:rsidR="00C463F3" w:rsidRPr="00C463F3">
        <w:rPr>
          <w:rFonts w:ascii="Times New Roman" w:hAnsi="Times New Roman" w:cs="Times New Roman"/>
          <w:sz w:val="24"/>
          <w:szCs w:val="24"/>
          <w:lang w:val="en-GB"/>
        </w:rPr>
        <w:t>Decontamination where the affected person might vomit to remove toxic substances, antidote therapy, transportation and then securing evidence.</w:t>
      </w:r>
    </w:p>
    <w:p w:rsidR="00C463F3" w:rsidRDefault="00C463F3" w:rsidP="00C463F3">
      <w:pPr>
        <w:spacing w:line="480" w:lineRule="auto"/>
        <w:rPr>
          <w:rFonts w:ascii="Times New Roman" w:hAnsi="Times New Roman" w:cs="Times New Roman"/>
          <w:sz w:val="24"/>
          <w:szCs w:val="24"/>
          <w:lang w:val="en-GB"/>
        </w:rPr>
      </w:pPr>
    </w:p>
    <w:p w:rsidR="00C463F3" w:rsidRDefault="00C463F3" w:rsidP="00C463F3">
      <w:pPr>
        <w:spacing w:line="480" w:lineRule="auto"/>
        <w:rPr>
          <w:rFonts w:ascii="Times New Roman" w:hAnsi="Times New Roman" w:cs="Times New Roman"/>
          <w:sz w:val="24"/>
          <w:szCs w:val="24"/>
          <w:lang w:val="en-GB"/>
        </w:rPr>
      </w:pPr>
    </w:p>
    <w:p w:rsidR="00C463F3" w:rsidRDefault="00C463F3" w:rsidP="00C463F3">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Reference</w:t>
      </w:r>
    </w:p>
    <w:p w:rsidR="00C463F3" w:rsidRDefault="00C463F3" w:rsidP="00C463F3">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Barile F.A. (2010) </w:t>
      </w:r>
      <w:r w:rsidRPr="00C463F3">
        <w:rPr>
          <w:rFonts w:ascii="Times New Roman" w:hAnsi="Times New Roman" w:cs="Times New Roman"/>
          <w:i/>
          <w:sz w:val="24"/>
          <w:szCs w:val="24"/>
          <w:lang w:val="en-GB"/>
        </w:rPr>
        <w:t>Clinical Toxicology; Principles and Mechanisms, Second Edition</w:t>
      </w:r>
      <w:r>
        <w:rPr>
          <w:rFonts w:ascii="Times New Roman" w:hAnsi="Times New Roman" w:cs="Times New Roman"/>
          <w:sz w:val="24"/>
          <w:szCs w:val="24"/>
          <w:lang w:val="en-GB"/>
        </w:rPr>
        <w:t>. CRC press.</w:t>
      </w:r>
    </w:p>
    <w:p w:rsidR="00C463F3" w:rsidRPr="00C463F3" w:rsidRDefault="00C463F3" w:rsidP="00C463F3">
      <w:pPr>
        <w:spacing w:line="480" w:lineRule="auto"/>
        <w:rPr>
          <w:rFonts w:ascii="Times New Roman" w:hAnsi="Times New Roman" w:cs="Times New Roman"/>
          <w:sz w:val="24"/>
          <w:szCs w:val="24"/>
          <w:lang w:val="en-GB"/>
        </w:rPr>
      </w:pPr>
    </w:p>
    <w:sectPr w:rsidR="00C463F3" w:rsidRPr="00C463F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306"/>
    <w:rsid w:val="00120EC0"/>
    <w:rsid w:val="00172D15"/>
    <w:rsid w:val="00183451"/>
    <w:rsid w:val="003603AD"/>
    <w:rsid w:val="00726E64"/>
    <w:rsid w:val="007F2306"/>
    <w:rsid w:val="00C463F3"/>
    <w:rsid w:val="00D07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7F4A4"/>
  <w15:chartTrackingRefBased/>
  <w15:docId w15:val="{8E73B8EC-92DA-438F-889B-EFF1ABF0C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Kashem</dc:creator>
  <cp:keywords/>
  <dc:description/>
  <cp:lastModifiedBy>Evans Kashem</cp:lastModifiedBy>
  <cp:revision>2</cp:revision>
  <dcterms:created xsi:type="dcterms:W3CDTF">2017-12-02T14:25:00Z</dcterms:created>
  <dcterms:modified xsi:type="dcterms:W3CDTF">2017-12-02T15:47:00Z</dcterms:modified>
</cp:coreProperties>
</file>